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D6" w:rsidRPr="00F85AD6" w:rsidRDefault="00FC22B9" w:rsidP="00183E05">
      <w:pPr>
        <w:spacing w:before="0" w:after="240"/>
        <w:rPr>
          <w:rFonts w:ascii="Arial Narrow" w:hAnsi="Arial Narrow" w:cs="Arial"/>
          <w:szCs w:val="24"/>
        </w:rPr>
      </w:pPr>
      <w:r w:rsidRPr="00FC22B9">
        <w:rPr>
          <w:rFonts w:ascii="Arial Narrow" w:hAnsi="Arial Narrow" w:cs="Arial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4189095</wp:posOffset>
            </wp:positionH>
            <wp:positionV relativeFrom="paragraph">
              <wp:posOffset>-777240</wp:posOffset>
            </wp:positionV>
            <wp:extent cx="1644015" cy="770890"/>
            <wp:effectExtent l="19050" t="0" r="0" b="0"/>
            <wp:wrapTight wrapText="bothSides">
              <wp:wrapPolygon edited="0">
                <wp:start x="-250" y="0"/>
                <wp:lineTo x="-250" y="20817"/>
                <wp:lineTo x="21525" y="20817"/>
                <wp:lineTo x="21525" y="0"/>
                <wp:lineTo x="-250" y="0"/>
              </wp:wrapPolygon>
            </wp:wrapTight>
            <wp:docPr id="15" name="Picture 15" descr="INTAR-Logo-WorkspaceTraining_web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TAR-Logo-WorkspaceTraining_webs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AD6" w:rsidRPr="00F85AD6">
        <w:rPr>
          <w:rFonts w:ascii="Arial Narrow" w:hAnsi="Arial Narrow" w:cs="Arial"/>
          <w:szCs w:val="24"/>
        </w:rPr>
        <w:t xml:space="preserve">Supporting: </w:t>
      </w:r>
      <w:r w:rsidR="00F0207C">
        <w:rPr>
          <w:rFonts w:ascii="Arial Narrow" w:hAnsi="Arial Narrow" w:cs="Arial"/>
          <w:szCs w:val="24"/>
        </w:rPr>
        <w:t>M</w:t>
      </w:r>
      <w:r>
        <w:rPr>
          <w:rFonts w:ascii="Arial Narrow" w:hAnsi="Arial Narrow" w:cs="Arial"/>
          <w:szCs w:val="24"/>
        </w:rPr>
        <w:t>S</w:t>
      </w:r>
      <w:r w:rsidR="00F0207C">
        <w:rPr>
          <w:rFonts w:ascii="Arial Narrow" w:hAnsi="Arial Narrow" w:cs="Arial"/>
          <w:szCs w:val="24"/>
        </w:rPr>
        <w:t>FKB300</w:t>
      </w:r>
      <w:r w:rsidR="00E47D2B">
        <w:rPr>
          <w:rFonts w:ascii="Arial Narrow" w:hAnsi="Arial Narrow" w:cs="Arial"/>
          <w:szCs w:val="24"/>
        </w:rPr>
        <w:t>5</w:t>
      </w:r>
      <w:r w:rsidR="00F0207C">
        <w:rPr>
          <w:rFonts w:ascii="Arial Narrow" w:hAnsi="Arial Narrow" w:cs="Arial"/>
          <w:szCs w:val="24"/>
        </w:rPr>
        <w:t xml:space="preserve"> </w:t>
      </w:r>
      <w:r w:rsidR="00E47D2B">
        <w:rPr>
          <w:rFonts w:ascii="Arial Narrow" w:hAnsi="Arial Narrow" w:cs="Arial"/>
          <w:szCs w:val="24"/>
        </w:rPr>
        <w:t>Fabricate</w:t>
      </w:r>
      <w:r w:rsidR="006F6264">
        <w:rPr>
          <w:rFonts w:ascii="Arial Narrow" w:hAnsi="Arial Narrow" w:cs="Arial"/>
          <w:szCs w:val="24"/>
        </w:rPr>
        <w:t xml:space="preserve"> </w:t>
      </w:r>
      <w:r w:rsidR="00F0207C">
        <w:rPr>
          <w:rFonts w:ascii="Arial Narrow" w:hAnsi="Arial Narrow" w:cs="Arial"/>
          <w:szCs w:val="24"/>
        </w:rPr>
        <w:t>cabinets</w:t>
      </w:r>
      <w:r w:rsidR="00F85AD6" w:rsidRPr="00F85AD6">
        <w:rPr>
          <w:rFonts w:ascii="Arial Narrow" w:hAnsi="Arial Narrow" w:cs="Arial"/>
          <w:szCs w:val="24"/>
        </w:rPr>
        <w:t xml:space="preserve"> </w:t>
      </w:r>
      <w:r w:rsidR="00E47D2B">
        <w:rPr>
          <w:rFonts w:ascii="Arial Narrow" w:hAnsi="Arial Narrow" w:cs="Arial"/>
          <w:szCs w:val="24"/>
        </w:rPr>
        <w:t>for the built-in environment</w:t>
      </w:r>
    </w:p>
    <w:p w:rsidR="00BC0F8B" w:rsidRPr="00F85AD6" w:rsidRDefault="00F85AD6" w:rsidP="00183E05">
      <w:pPr>
        <w:pStyle w:val="Heading1"/>
        <w:spacing w:before="480"/>
        <w:jc w:val="center"/>
        <w:rPr>
          <w:rFonts w:ascii="Arial" w:hAnsi="Arial"/>
          <w:color w:val="000000"/>
          <w:sz w:val="32"/>
          <w:szCs w:val="32"/>
        </w:rPr>
      </w:pPr>
      <w:r w:rsidRPr="00F85AD6">
        <w:rPr>
          <w:rFonts w:ascii="Arial" w:hAnsi="Arial"/>
          <w:sz w:val="32"/>
          <w:szCs w:val="32"/>
        </w:rPr>
        <w:t xml:space="preserve">Section </w:t>
      </w:r>
      <w:r w:rsidR="00905713">
        <w:rPr>
          <w:rFonts w:ascii="Arial" w:hAnsi="Arial"/>
          <w:sz w:val="32"/>
          <w:szCs w:val="32"/>
        </w:rPr>
        <w:t>2</w:t>
      </w:r>
      <w:r w:rsidRPr="00F85AD6">
        <w:rPr>
          <w:rFonts w:ascii="Arial" w:hAnsi="Arial"/>
          <w:sz w:val="32"/>
          <w:szCs w:val="32"/>
        </w:rPr>
        <w:t xml:space="preserve"> </w:t>
      </w:r>
      <w:r w:rsidR="006650E0" w:rsidRPr="00F0207C">
        <w:rPr>
          <w:rFonts w:ascii="Arial" w:hAnsi="Arial"/>
          <w:sz w:val="32"/>
          <w:szCs w:val="32"/>
        </w:rPr>
        <w:t xml:space="preserve">Assignment: </w:t>
      </w:r>
      <w:r w:rsidR="00905713">
        <w:rPr>
          <w:rFonts w:ascii="Arial" w:hAnsi="Arial"/>
          <w:sz w:val="32"/>
          <w:szCs w:val="32"/>
        </w:rPr>
        <w:t>Cutting and edging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709"/>
        <w:gridCol w:w="2268"/>
      </w:tblGrid>
      <w:tr w:rsidR="00F85AD6" w:rsidTr="00693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/>
              <w:ind w:right="-10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Name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FC22B9" w:rsidRDefault="00F85AD6" w:rsidP="00935893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FC22B9" w:rsidRDefault="00F85AD6" w:rsidP="00935893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</w:tbl>
    <w:p w:rsidR="00F0207C" w:rsidRDefault="00F0207C" w:rsidP="00F85AD6">
      <w:pPr>
        <w:spacing w:before="0"/>
        <w:rPr>
          <w:sz w:val="6"/>
          <w:szCs w:val="6"/>
        </w:rPr>
      </w:pPr>
    </w:p>
    <w:p w:rsidR="00EB42F2" w:rsidRDefault="00EB42F2" w:rsidP="00EB42F2">
      <w:pPr>
        <w:pStyle w:val="Heading3"/>
      </w:pPr>
      <w:r>
        <w:t>Question 1</w:t>
      </w:r>
    </w:p>
    <w:p w:rsidR="00587B2C" w:rsidRDefault="00905713" w:rsidP="00587B2C">
      <w:r>
        <w:t>Name the parts labelled on the saw diagram below, and provide a brief explanation of their purpose.</w:t>
      </w:r>
    </w:p>
    <w:p w:rsidR="00905713" w:rsidRDefault="000A45AE" w:rsidP="00587B2C">
      <w:r>
        <w:rPr>
          <w:noProof/>
          <w:lang w:eastAsia="en-A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197485</wp:posOffset>
            </wp:positionV>
            <wp:extent cx="4321175" cy="2814955"/>
            <wp:effectExtent l="19050" t="0" r="3175" b="0"/>
            <wp:wrapTight wrapText="bothSides">
              <wp:wrapPolygon edited="0">
                <wp:start x="-95" y="0"/>
                <wp:lineTo x="-95" y="21488"/>
                <wp:lineTo x="21616" y="21488"/>
                <wp:lineTo x="21616" y="0"/>
                <wp:lineTo x="-95" y="0"/>
              </wp:wrapPolygon>
            </wp:wrapTight>
            <wp:docPr id="33" name="Picture 33" descr="assignmen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ssignment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91" b="1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713" w:rsidRDefault="00905713"/>
    <w:p w:rsidR="00FC22B9" w:rsidRDefault="00FC22B9"/>
    <w:p w:rsidR="00FC22B9" w:rsidRDefault="00FC22B9"/>
    <w:p w:rsidR="00FC22B9" w:rsidRDefault="00FC22B9"/>
    <w:p w:rsidR="00FC22B9" w:rsidRDefault="00FC22B9"/>
    <w:p w:rsidR="00FC22B9" w:rsidRDefault="00FC22B9"/>
    <w:p w:rsidR="00FC22B9" w:rsidRDefault="00FC22B9"/>
    <w:p w:rsidR="00FC22B9" w:rsidRDefault="00FC22B9"/>
    <w:p w:rsidR="00FC22B9" w:rsidRDefault="00FC22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5634"/>
      </w:tblGrid>
      <w:tr w:rsidR="00905713" w:rsidRPr="00C755FC" w:rsidTr="00905713">
        <w:tc>
          <w:tcPr>
            <w:tcW w:w="817" w:type="dxa"/>
            <w:shd w:val="clear" w:color="auto" w:fill="BFBFBF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2835" w:type="dxa"/>
            <w:shd w:val="clear" w:color="auto" w:fill="BFBFBF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Part name</w:t>
            </w:r>
          </w:p>
        </w:tc>
        <w:tc>
          <w:tcPr>
            <w:tcW w:w="5634" w:type="dxa"/>
            <w:shd w:val="clear" w:color="auto" w:fill="BFBFBF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Purpose</w:t>
            </w:r>
          </w:p>
        </w:tc>
      </w:tr>
      <w:tr w:rsidR="00905713" w:rsidTr="00905713">
        <w:tc>
          <w:tcPr>
            <w:tcW w:w="817" w:type="dxa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835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905713" w:rsidTr="00905713">
        <w:tc>
          <w:tcPr>
            <w:tcW w:w="817" w:type="dxa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835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905713" w:rsidTr="00905713">
        <w:tc>
          <w:tcPr>
            <w:tcW w:w="817" w:type="dxa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835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905713" w:rsidTr="00905713">
        <w:tc>
          <w:tcPr>
            <w:tcW w:w="817" w:type="dxa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835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905713" w:rsidTr="00905713">
        <w:tc>
          <w:tcPr>
            <w:tcW w:w="817" w:type="dxa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835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905713" w:rsidTr="00905713">
        <w:tc>
          <w:tcPr>
            <w:tcW w:w="817" w:type="dxa"/>
          </w:tcPr>
          <w:p w:rsidR="00905713" w:rsidRPr="00C755FC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755FC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2835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634" w:type="dxa"/>
          </w:tcPr>
          <w:p w:rsidR="00905713" w:rsidRPr="00FC22B9" w:rsidRDefault="00905713" w:rsidP="00905713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B42F2" w:rsidRDefault="00EB42F2" w:rsidP="00587B2C">
      <w:pPr>
        <w:pStyle w:val="NoSpacing"/>
      </w:pPr>
    </w:p>
    <w:p w:rsidR="00EB42F2" w:rsidRDefault="00EB42F2" w:rsidP="00EB42F2">
      <w:pPr>
        <w:pStyle w:val="Heading3"/>
      </w:pPr>
      <w:r>
        <w:lastRenderedPageBreak/>
        <w:t>Question 2</w:t>
      </w:r>
    </w:p>
    <w:p w:rsidR="00C755FC" w:rsidRDefault="00C755FC" w:rsidP="00C755FC">
      <w:pPr>
        <w:pStyle w:val="ListParagraph"/>
        <w:numPr>
          <w:ilvl w:val="0"/>
          <w:numId w:val="0"/>
        </w:numPr>
        <w:spacing w:before="0" w:after="120" w:line="320" w:lineRule="exact"/>
      </w:pPr>
      <w:r>
        <w:t>You need to cut the components shown below from a single sheet of 2400 x 1200 x 16 MDF. Once the components are cut to size they will be sprayed with a high gloss polyurethane lacquer.</w:t>
      </w:r>
      <w:r>
        <w:rPr>
          <w:noProof/>
          <w:lang w:eastAsia="en-A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559"/>
        <w:gridCol w:w="1559"/>
        <w:gridCol w:w="1701"/>
        <w:gridCol w:w="1985"/>
      </w:tblGrid>
      <w:tr w:rsidR="00C755FC" w:rsidRPr="00C755FC" w:rsidTr="00C755FC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b/>
                <w:szCs w:val="24"/>
              </w:rPr>
            </w:pPr>
            <w:r w:rsidRPr="00C755FC">
              <w:rPr>
                <w:rFonts w:ascii="Arial Narrow" w:hAnsi="Arial Narrow"/>
                <w:b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b/>
                <w:szCs w:val="24"/>
              </w:rPr>
            </w:pPr>
            <w:r w:rsidRPr="00C755FC">
              <w:rPr>
                <w:rFonts w:ascii="Arial Narrow" w:hAnsi="Arial Narrow"/>
                <w:b/>
              </w:rPr>
              <w:t>Quantity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b/>
                <w:szCs w:val="24"/>
              </w:rPr>
            </w:pPr>
            <w:r w:rsidRPr="00C755FC">
              <w:rPr>
                <w:rFonts w:ascii="Arial Narrow" w:hAnsi="Arial Narrow"/>
                <w:b/>
              </w:rPr>
              <w:t>Height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b/>
                <w:szCs w:val="24"/>
              </w:rPr>
            </w:pPr>
            <w:r w:rsidRPr="00C755FC">
              <w:rPr>
                <w:rFonts w:ascii="Arial Narrow" w:hAnsi="Arial Narrow"/>
                <w:b/>
              </w:rPr>
              <w:t>Width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b/>
                <w:szCs w:val="24"/>
              </w:rPr>
            </w:pPr>
            <w:r w:rsidRPr="00C755FC">
              <w:rPr>
                <w:rFonts w:ascii="Arial Narrow" w:hAnsi="Arial Narrow"/>
                <w:b/>
              </w:rPr>
              <w:t>Material</w:t>
            </w:r>
          </w:p>
        </w:tc>
      </w:tr>
      <w:tr w:rsidR="00C755FC" w:rsidRPr="00C755FC" w:rsidTr="00C755FC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Doors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16 mm MDF</w:t>
            </w:r>
          </w:p>
        </w:tc>
      </w:tr>
      <w:tr w:rsidR="00C755FC" w:rsidRPr="00C755FC" w:rsidTr="00C755FC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Drawer fronts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FC" w:rsidRPr="00C755FC" w:rsidRDefault="00C755FC" w:rsidP="00C755FC">
            <w:pPr>
              <w:spacing w:before="120"/>
              <w:jc w:val="center"/>
              <w:rPr>
                <w:rFonts w:ascii="Arial Narrow" w:hAnsi="Arial Narrow"/>
                <w:szCs w:val="24"/>
              </w:rPr>
            </w:pPr>
            <w:r w:rsidRPr="00C755FC">
              <w:rPr>
                <w:rFonts w:ascii="Arial Narrow" w:hAnsi="Arial Narrow"/>
              </w:rPr>
              <w:t>16 mm MDF</w:t>
            </w:r>
          </w:p>
        </w:tc>
      </w:tr>
    </w:tbl>
    <w:p w:rsidR="00C755FC" w:rsidRDefault="00C755FC" w:rsidP="00C755FC">
      <w:pPr>
        <w:rPr>
          <w:rFonts w:ascii="Arial" w:hAnsi="Arial"/>
        </w:rPr>
      </w:pPr>
    </w:p>
    <w:p w:rsidR="00C755FC" w:rsidRDefault="00C755FC" w:rsidP="00C755FC">
      <w:pPr>
        <w:pStyle w:val="ListParagraph"/>
        <w:numPr>
          <w:ilvl w:val="0"/>
          <w:numId w:val="18"/>
        </w:numPr>
        <w:spacing w:before="0" w:after="120" w:line="320" w:lineRule="exact"/>
        <w:ind w:left="426" w:hanging="426"/>
      </w:pPr>
      <w:r>
        <w:t>Draw up a cutting pattern to show how you will recover these components from the sheet</w:t>
      </w:r>
      <w:r w:rsidR="00D1395B">
        <w:t xml:space="preserve"> plan shown below</w:t>
      </w:r>
      <w:r>
        <w:t>.</w:t>
      </w: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  <w:r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5.1pt;margin-top:15.95pt;width:0;height:217.35pt;z-index:251655680" o:connectortype="straight"/>
        </w:pict>
      </w:r>
    </w:p>
    <w:p w:rsidR="00C755FC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  <w:r>
        <w:rPr>
          <w:noProof/>
          <w:lang w:eastAsia="en-AU"/>
        </w:rPr>
        <w:pict>
          <v:rect id="_x0000_s1058" style="position:absolute;margin-left:44.15pt;margin-top:3.3pt;width:396.85pt;height:198.45pt;z-index:-251661824" wrapcoords="-38 -68 -38 21532 21638 21532 21638 -68 -38 -68">
            <w10:wrap type="tight"/>
          </v:rect>
        </w:pict>
      </w:r>
      <w:r>
        <w:rPr>
          <w:noProof/>
          <w:lang w:eastAsia="en-AU"/>
        </w:rPr>
        <w:pict>
          <v:shape id="_x0000_s1060" type="#_x0000_t32" style="position:absolute;margin-left:18.75pt;margin-top:3.3pt;width:12pt;height:0;z-index:251656704" o:connectortype="straight"/>
        </w:pict>
      </w: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14.15pt;margin-top:6.25pt;width:43.05pt;height:24.35pt;z-index:251661824" filled="f" stroked="f">
            <v:textbox>
              <w:txbxContent>
                <w:p w:rsidR="00D1395B" w:rsidRPr="00D1395B" w:rsidRDefault="00D1395B" w:rsidP="00D1395B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D1395B">
                    <w:rPr>
                      <w:rFonts w:ascii="Arial" w:hAnsi="Arial" w:cs="Arial"/>
                    </w:rPr>
                    <w:t>1200</w:t>
                  </w:r>
                </w:p>
              </w:txbxContent>
            </v:textbox>
          </v:shape>
        </w:pict>
      </w: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  <w:r>
        <w:rPr>
          <w:noProof/>
          <w:lang w:eastAsia="en-AU"/>
        </w:rPr>
        <w:pict>
          <v:shape id="_x0000_s1062" type="#_x0000_t32" style="position:absolute;margin-left:36.4pt;margin-top:20.05pt;width:413.3pt;height:0;z-index:251658752" o:connectortype="straight"/>
        </w:pict>
      </w:r>
      <w:r>
        <w:rPr>
          <w:noProof/>
          <w:lang w:eastAsia="en-AU"/>
        </w:rPr>
        <w:pict>
          <v:shape id="_x0000_s1064" type="#_x0000_t32" style="position:absolute;margin-left:442.05pt;margin-top:13.4pt;width:0;height:14.1pt;flip:y;z-index:251660800" o:connectortype="straight"/>
        </w:pict>
      </w:r>
      <w:r>
        <w:rPr>
          <w:noProof/>
          <w:lang w:eastAsia="en-AU"/>
        </w:rPr>
        <w:pict>
          <v:shape id="_x0000_s1066" type="#_x0000_t202" style="position:absolute;margin-left:221.05pt;margin-top:18.75pt;width:45.2pt;height:24.35pt;z-index:251662848" filled="f" stroked="f">
            <v:textbox>
              <w:txbxContent>
                <w:p w:rsidR="00D1395B" w:rsidRPr="00D1395B" w:rsidRDefault="00D1395B" w:rsidP="00D1395B">
                  <w:pPr>
                    <w:spacing w:before="0" w:after="0"/>
                    <w:rPr>
                      <w:rFonts w:ascii="Arial" w:hAnsi="Arial" w:cs="Arial"/>
                    </w:rPr>
                  </w:pPr>
                  <w:r w:rsidRPr="00D1395B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>4</w:t>
                  </w:r>
                  <w:r w:rsidRPr="00D1395B">
                    <w:rPr>
                      <w:rFonts w:ascii="Arial" w:hAnsi="Arial" w:cs="Arial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63" type="#_x0000_t32" style="position:absolute;margin-left:44.15pt;margin-top:13.4pt;width:0;height:14.1pt;flip:y;z-index:251659776" o:connectortype="straight"/>
        </w:pict>
      </w:r>
      <w:r>
        <w:rPr>
          <w:noProof/>
          <w:lang w:eastAsia="en-AU"/>
        </w:rPr>
        <w:pict>
          <v:shape id="_x0000_s1061" type="#_x0000_t32" style="position:absolute;margin-left:18.75pt;margin-top:4.45pt;width:12pt;height:0;z-index:251657728" o:connectortype="straight"/>
        </w:pict>
      </w: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D1395B" w:rsidRDefault="00D1395B" w:rsidP="00D1395B">
      <w:pPr>
        <w:pStyle w:val="ListParagraph"/>
        <w:numPr>
          <w:ilvl w:val="0"/>
          <w:numId w:val="0"/>
        </w:numPr>
        <w:spacing w:before="0" w:after="120" w:line="320" w:lineRule="exact"/>
      </w:pPr>
    </w:p>
    <w:p w:rsidR="00EB42F2" w:rsidRDefault="00C755FC" w:rsidP="00C755FC">
      <w:pPr>
        <w:pStyle w:val="ListParagraph"/>
        <w:numPr>
          <w:ilvl w:val="0"/>
          <w:numId w:val="18"/>
        </w:numPr>
        <w:spacing w:before="0" w:after="120" w:line="320" w:lineRule="exact"/>
        <w:ind w:left="426" w:hanging="426"/>
      </w:pPr>
      <w:r>
        <w:t>If the surface finish had been a sliced-cut timber veneer (instead of polyurethane) would you have been able to use the same cutting pattern? Why or why not?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EB42F2" w:rsidRPr="00FC22B9" w:rsidTr="006C3515">
        <w:tc>
          <w:tcPr>
            <w:tcW w:w="9286" w:type="dxa"/>
          </w:tcPr>
          <w:p w:rsidR="00EB42F2" w:rsidRPr="00FC22B9" w:rsidRDefault="00EB42F2" w:rsidP="006C3515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</w:p>
        </w:tc>
      </w:tr>
    </w:tbl>
    <w:p w:rsidR="00C755FC" w:rsidRDefault="00EB42F2" w:rsidP="00C755FC">
      <w:pPr>
        <w:pStyle w:val="Heading3"/>
      </w:pPr>
      <w:r w:rsidRPr="0073663A">
        <w:t>Question</w:t>
      </w:r>
      <w:r>
        <w:t xml:space="preserve"> 3</w:t>
      </w:r>
    </w:p>
    <w:p w:rsidR="00C755FC" w:rsidRDefault="00C755FC" w:rsidP="00C755FC">
      <w:r>
        <w:t>Describe one potential quality problem that you should look out for at each of the following stages of the production process. For each problem, describe th</w:t>
      </w:r>
      <w:r w:rsidR="008952EF">
        <w:t>e most likely cause (or causes), and provide a possible solution.</w:t>
      </w:r>
    </w:p>
    <w:p w:rsidR="00EB42F2" w:rsidRDefault="00D1395B" w:rsidP="00C755FC">
      <w:pPr>
        <w:numPr>
          <w:ilvl w:val="0"/>
          <w:numId w:val="22"/>
        </w:numPr>
        <w:ind w:left="426" w:hanging="426"/>
      </w:pPr>
      <w:r>
        <w:lastRenderedPageBreak/>
        <w:t>W</w:t>
      </w:r>
      <w:r w:rsidR="00C755FC">
        <w:t>hen the board is picked up off a stack held in storage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7750"/>
      </w:tblGrid>
      <w:tr w:rsidR="00FC22B9" w:rsidTr="00FC22B9">
        <w:trPr>
          <w:trHeight w:val="60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Pr="00FC22B9" w:rsidRDefault="00FC22B9" w:rsidP="00FC22B9">
            <w:pPr>
              <w:spacing w:before="120"/>
              <w:rPr>
                <w:b/>
              </w:rPr>
            </w:pPr>
            <w:r w:rsidRPr="00FC22B9">
              <w:rPr>
                <w:b/>
              </w:rPr>
              <w:t>Problem: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Pr="00FC22B9" w:rsidRDefault="00FC22B9" w:rsidP="00FC22B9">
            <w:pPr>
              <w:spacing w:before="120"/>
              <w:ind w:left="24"/>
              <w:rPr>
                <w:rFonts w:ascii="Arial" w:hAnsi="Arial" w:cs="Arial"/>
              </w:rPr>
            </w:pPr>
          </w:p>
        </w:tc>
      </w:tr>
      <w:tr w:rsidR="00FC22B9" w:rsidTr="00FC22B9">
        <w:trPr>
          <w:trHeight w:val="6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Pr="00FC22B9" w:rsidRDefault="00FC22B9" w:rsidP="00FC22B9">
            <w:pPr>
              <w:spacing w:before="120"/>
              <w:rPr>
                <w:b/>
              </w:rPr>
            </w:pPr>
            <w:r w:rsidRPr="00FC22B9">
              <w:rPr>
                <w:b/>
              </w:rPr>
              <w:t>Cause: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Pr="00FC22B9" w:rsidRDefault="00FC22B9" w:rsidP="00FC22B9">
            <w:pPr>
              <w:spacing w:before="120"/>
              <w:ind w:left="24"/>
              <w:rPr>
                <w:rFonts w:ascii="Arial" w:hAnsi="Arial" w:cs="Arial"/>
              </w:rPr>
            </w:pPr>
          </w:p>
        </w:tc>
      </w:tr>
      <w:tr w:rsidR="00FC22B9" w:rsidTr="00FC22B9">
        <w:trPr>
          <w:trHeight w:val="6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Pr="00FC22B9" w:rsidRDefault="00FC22B9" w:rsidP="00FC22B9">
            <w:pPr>
              <w:spacing w:before="120"/>
              <w:rPr>
                <w:b/>
              </w:rPr>
            </w:pPr>
            <w:r w:rsidRPr="00FC22B9">
              <w:rPr>
                <w:b/>
              </w:rPr>
              <w:t>Solution: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Pr="00FC22B9" w:rsidRDefault="00FC22B9" w:rsidP="00FC22B9">
            <w:pPr>
              <w:spacing w:before="120"/>
              <w:ind w:left="24"/>
              <w:rPr>
                <w:rFonts w:ascii="Arial" w:hAnsi="Arial" w:cs="Arial"/>
              </w:rPr>
            </w:pPr>
          </w:p>
        </w:tc>
      </w:tr>
    </w:tbl>
    <w:p w:rsidR="00C755FC" w:rsidRDefault="00D1395B" w:rsidP="00C755FC">
      <w:pPr>
        <w:numPr>
          <w:ilvl w:val="0"/>
          <w:numId w:val="22"/>
        </w:numPr>
        <w:ind w:left="426" w:hanging="426"/>
      </w:pPr>
      <w:r>
        <w:t>W</w:t>
      </w:r>
      <w:r w:rsidR="00C755FC">
        <w:t>hen the board is cut to size on a panel saw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7750"/>
      </w:tblGrid>
      <w:tr w:rsidR="00FC22B9" w:rsidTr="00FC22B9">
        <w:trPr>
          <w:trHeight w:val="60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Pr="00FC22B9" w:rsidRDefault="00FC22B9" w:rsidP="00FC22B9">
            <w:pPr>
              <w:spacing w:before="120"/>
              <w:rPr>
                <w:b/>
              </w:rPr>
            </w:pPr>
            <w:r w:rsidRPr="00FC22B9">
              <w:rPr>
                <w:b/>
              </w:rPr>
              <w:t>Problem: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Pr="00FC22B9" w:rsidRDefault="00FC22B9" w:rsidP="00FC22B9">
            <w:pPr>
              <w:spacing w:before="120"/>
              <w:rPr>
                <w:rFonts w:ascii="Arial" w:hAnsi="Arial" w:cs="Arial"/>
              </w:rPr>
            </w:pPr>
          </w:p>
        </w:tc>
      </w:tr>
      <w:tr w:rsidR="00FC22B9" w:rsidTr="00FC22B9">
        <w:trPr>
          <w:trHeight w:val="6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Pr="00FC22B9" w:rsidRDefault="00FC22B9" w:rsidP="00FC22B9">
            <w:pPr>
              <w:spacing w:before="120"/>
              <w:rPr>
                <w:b/>
              </w:rPr>
            </w:pPr>
            <w:r w:rsidRPr="00FC22B9">
              <w:rPr>
                <w:b/>
              </w:rPr>
              <w:t>Cause: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Pr="00FC22B9" w:rsidRDefault="00FC22B9" w:rsidP="00FC22B9">
            <w:pPr>
              <w:spacing w:before="120"/>
              <w:rPr>
                <w:rFonts w:ascii="Arial" w:hAnsi="Arial" w:cs="Arial"/>
              </w:rPr>
            </w:pPr>
          </w:p>
        </w:tc>
      </w:tr>
      <w:tr w:rsidR="00FC22B9" w:rsidTr="00FC22B9">
        <w:trPr>
          <w:trHeight w:val="6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Pr="00FC22B9" w:rsidRDefault="00FC22B9" w:rsidP="00FC22B9">
            <w:pPr>
              <w:spacing w:before="120"/>
              <w:rPr>
                <w:b/>
              </w:rPr>
            </w:pPr>
            <w:r w:rsidRPr="00FC22B9">
              <w:rPr>
                <w:b/>
              </w:rPr>
              <w:t>Solution: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Pr="00FC22B9" w:rsidRDefault="00FC22B9" w:rsidP="00FC22B9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C755FC" w:rsidRDefault="00D1395B" w:rsidP="00587B2C">
      <w:pPr>
        <w:numPr>
          <w:ilvl w:val="0"/>
          <w:numId w:val="22"/>
        </w:numPr>
        <w:ind w:left="426" w:hanging="426"/>
      </w:pPr>
      <w:r>
        <w:t>W</w:t>
      </w:r>
      <w:r w:rsidR="00C755FC">
        <w:t xml:space="preserve">hen the board is edged on an edge </w:t>
      </w:r>
      <w:proofErr w:type="spellStart"/>
      <w:r w:rsidR="00C755FC">
        <w:t>bander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7750"/>
      </w:tblGrid>
      <w:tr w:rsidR="00FC22B9" w:rsidTr="00FC22B9">
        <w:trPr>
          <w:trHeight w:val="60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Default="00FC22B9">
            <w:pPr>
              <w:spacing w:before="120"/>
              <w:rPr>
                <w:b/>
              </w:rPr>
            </w:pPr>
            <w:r>
              <w:rPr>
                <w:b/>
              </w:rPr>
              <w:t>Problem: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Default="00FC22B9">
            <w:pPr>
              <w:spacing w:before="120"/>
              <w:rPr>
                <w:rFonts w:ascii="Arial" w:hAnsi="Arial" w:cs="Arial"/>
              </w:rPr>
            </w:pPr>
          </w:p>
        </w:tc>
      </w:tr>
      <w:tr w:rsidR="00FC22B9" w:rsidTr="00FC22B9">
        <w:trPr>
          <w:trHeight w:val="6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Default="00FC22B9">
            <w:pPr>
              <w:spacing w:before="120"/>
              <w:rPr>
                <w:b/>
              </w:rPr>
            </w:pPr>
            <w:r>
              <w:rPr>
                <w:b/>
              </w:rPr>
              <w:t>Cause: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Default="00FC22B9">
            <w:pPr>
              <w:spacing w:before="120"/>
              <w:rPr>
                <w:rFonts w:ascii="Arial" w:hAnsi="Arial" w:cs="Arial"/>
              </w:rPr>
            </w:pPr>
          </w:p>
        </w:tc>
      </w:tr>
      <w:tr w:rsidR="00FC22B9" w:rsidTr="00FC22B9">
        <w:trPr>
          <w:trHeight w:val="60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FC22B9" w:rsidRDefault="00FC22B9">
            <w:pPr>
              <w:spacing w:before="120"/>
              <w:rPr>
                <w:b/>
              </w:rPr>
            </w:pPr>
            <w:r>
              <w:rPr>
                <w:b/>
              </w:rPr>
              <w:t>Solution: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B9" w:rsidRDefault="00FC22B9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73663A" w:rsidRDefault="0073663A" w:rsidP="00C755FC"/>
    <w:sectPr w:rsidR="0073663A" w:rsidSect="00CE4C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837" w:rsidRDefault="00D04837" w:rsidP="002968F5">
      <w:pPr>
        <w:spacing w:before="0"/>
      </w:pPr>
      <w:r>
        <w:separator/>
      </w:r>
    </w:p>
  </w:endnote>
  <w:endnote w:type="continuationSeparator" w:id="0">
    <w:p w:rsidR="00D04837" w:rsidRDefault="00D04837" w:rsidP="002968F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46" w:rsidRPr="00FC22B9" w:rsidRDefault="00FC22B9" w:rsidP="00FC22B9">
    <w:pPr>
      <w:pStyle w:val="Footer"/>
      <w:tabs>
        <w:tab w:val="clear" w:pos="4513"/>
        <w:tab w:val="left" w:pos="5670"/>
      </w:tabs>
      <w:spacing w:before="0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2" type="#_x0000_t32" style="position:absolute;margin-left:2.05pt;margin-top:-11.9pt;width:461.6pt;height:0;z-index:251662336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>Version 1: January 2015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</w:t>
    </w:r>
    <w:r>
      <w:rPr>
        <w:rFonts w:ascii="Arial Narrow" w:hAnsi="Arial Narrow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3A" w:rsidRPr="00FC22B9" w:rsidRDefault="00FC22B9" w:rsidP="00FC22B9">
    <w:pPr>
      <w:pStyle w:val="Footer"/>
      <w:tabs>
        <w:tab w:val="clear" w:pos="4513"/>
        <w:tab w:val="left" w:pos="5670"/>
      </w:tabs>
      <w:spacing w:before="0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2.05pt;margin-top:-11.9pt;width:461.6pt;height:0;z-index:251660288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>Version 1: January 2015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837" w:rsidRDefault="00D04837" w:rsidP="002968F5">
      <w:pPr>
        <w:spacing w:before="0"/>
      </w:pPr>
      <w:r>
        <w:separator/>
      </w:r>
    </w:p>
  </w:footnote>
  <w:footnote w:type="continuationSeparator" w:id="0">
    <w:p w:rsidR="00D04837" w:rsidRDefault="00D04837" w:rsidP="002968F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F5" w:rsidRPr="00CE4CDF" w:rsidRDefault="0073663A" w:rsidP="00CE4CDF">
    <w:pPr>
      <w:spacing w:before="0"/>
      <w:jc w:val="center"/>
      <w:rPr>
        <w:rFonts w:ascii="Arial Narrow" w:hAnsi="Arial Narrow" w:cs="Arial"/>
        <w:color w:val="006600"/>
        <w:szCs w:val="24"/>
      </w:rPr>
    </w:pPr>
    <w:r>
      <w:rPr>
        <w:rFonts w:ascii="Arial Narrow" w:hAnsi="Arial Narrow" w:cs="Arial"/>
        <w:szCs w:val="24"/>
      </w:rPr>
      <w:t>Fabricating</w:t>
    </w:r>
    <w:r w:rsidR="00F0207C">
      <w:rPr>
        <w:rFonts w:ascii="Arial Narrow" w:hAnsi="Arial Narrow" w:cs="Arial"/>
        <w:szCs w:val="24"/>
      </w:rPr>
      <w:t xml:space="preserve"> cabinets</w:t>
    </w:r>
    <w:r>
      <w:rPr>
        <w:rFonts w:ascii="Arial Narrow" w:hAnsi="Arial Narrow" w:cs="Arial"/>
        <w:szCs w:val="24"/>
      </w:rPr>
      <w:t xml:space="preserve"> </w:t>
    </w:r>
    <w:r w:rsidR="00A679AB">
      <w:rPr>
        <w:rFonts w:ascii="Arial Narrow" w:hAnsi="Arial Narrow" w:cs="Arial"/>
        <w:szCs w:val="24"/>
      </w:rPr>
      <w:t xml:space="preserve">– Section </w:t>
    </w:r>
    <w:r w:rsidR="00905713">
      <w:rPr>
        <w:rFonts w:ascii="Arial Narrow" w:hAnsi="Arial Narrow" w:cs="Arial"/>
        <w:szCs w:val="24"/>
      </w:rPr>
      <w:t>2</w:t>
    </w:r>
    <w:r w:rsidR="00A679AB">
      <w:rPr>
        <w:rFonts w:ascii="Arial Narrow" w:hAnsi="Arial Narrow" w:cs="Arial"/>
        <w:szCs w:val="24"/>
      </w:rPr>
      <w:t xml:space="preserve"> Assignment: </w:t>
    </w:r>
    <w:r w:rsidR="00905713">
      <w:rPr>
        <w:rFonts w:ascii="Arial Narrow" w:hAnsi="Arial Narrow" w:cs="Arial"/>
        <w:szCs w:val="24"/>
      </w:rPr>
      <w:t>Cutting and edging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D6" w:rsidRPr="00F85AD6" w:rsidRDefault="00E47D2B" w:rsidP="00F85AD6">
    <w:pPr>
      <w:spacing w:after="240"/>
      <w:rPr>
        <w:rFonts w:ascii="Arial Black" w:hAnsi="Arial Black" w:cs="Arial"/>
        <w:b/>
        <w:color w:val="006600"/>
        <w:sz w:val="32"/>
        <w:szCs w:val="32"/>
      </w:rPr>
    </w:pPr>
    <w:r>
      <w:rPr>
        <w:rFonts w:ascii="Arial Black" w:hAnsi="Arial Black" w:cs="Arial"/>
        <w:b/>
        <w:sz w:val="32"/>
        <w:szCs w:val="32"/>
      </w:rPr>
      <w:t>Fabricat</w:t>
    </w:r>
    <w:r w:rsidR="006F6264">
      <w:rPr>
        <w:rFonts w:ascii="Arial Black" w:hAnsi="Arial Black" w:cs="Arial"/>
        <w:b/>
        <w:sz w:val="32"/>
        <w:szCs w:val="32"/>
      </w:rPr>
      <w:t>ing</w:t>
    </w:r>
    <w:r w:rsidR="00F0207C">
      <w:rPr>
        <w:rFonts w:ascii="Arial Black" w:hAnsi="Arial Black" w:cs="Arial"/>
        <w:b/>
        <w:sz w:val="32"/>
        <w:szCs w:val="32"/>
      </w:rPr>
      <w:t xml:space="preserve"> cabinets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ED"/>
    <w:multiLevelType w:val="hybridMultilevel"/>
    <w:tmpl w:val="49E666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C64E5E"/>
    <w:multiLevelType w:val="hybridMultilevel"/>
    <w:tmpl w:val="8348F9D8"/>
    <w:lvl w:ilvl="0" w:tplc="68F6270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B12FB"/>
    <w:multiLevelType w:val="hybridMultilevel"/>
    <w:tmpl w:val="83223428"/>
    <w:lvl w:ilvl="0" w:tplc="83446F7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276F"/>
    <w:multiLevelType w:val="hybridMultilevel"/>
    <w:tmpl w:val="F3DCF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EDB3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64F27"/>
    <w:multiLevelType w:val="hybridMultilevel"/>
    <w:tmpl w:val="92F418AA"/>
    <w:lvl w:ilvl="0" w:tplc="68F6270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B48BB"/>
    <w:multiLevelType w:val="hybridMultilevel"/>
    <w:tmpl w:val="E2D0F280"/>
    <w:lvl w:ilvl="0" w:tplc="C748C1F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F7DA3"/>
    <w:multiLevelType w:val="hybridMultilevel"/>
    <w:tmpl w:val="23A0F608"/>
    <w:lvl w:ilvl="0" w:tplc="8A9C16B2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D0439"/>
    <w:multiLevelType w:val="hybridMultilevel"/>
    <w:tmpl w:val="23503B20"/>
    <w:lvl w:ilvl="0" w:tplc="68F6270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9697E"/>
    <w:multiLevelType w:val="hybridMultilevel"/>
    <w:tmpl w:val="A064A5FC"/>
    <w:lvl w:ilvl="0" w:tplc="68F6270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F1BF3"/>
    <w:multiLevelType w:val="hybridMultilevel"/>
    <w:tmpl w:val="93466BF6"/>
    <w:lvl w:ilvl="0" w:tplc="68F6270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228C9"/>
    <w:multiLevelType w:val="hybridMultilevel"/>
    <w:tmpl w:val="B3544FF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657C83"/>
    <w:multiLevelType w:val="hybridMultilevel"/>
    <w:tmpl w:val="6DACC8BC"/>
    <w:lvl w:ilvl="0" w:tplc="3EB2AFA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E7150"/>
    <w:multiLevelType w:val="hybridMultilevel"/>
    <w:tmpl w:val="BE94E3A8"/>
    <w:lvl w:ilvl="0" w:tplc="871A5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761CA"/>
    <w:multiLevelType w:val="hybridMultilevel"/>
    <w:tmpl w:val="5322ADEA"/>
    <w:lvl w:ilvl="0" w:tplc="68F62700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E24A72"/>
    <w:multiLevelType w:val="hybridMultilevel"/>
    <w:tmpl w:val="27729B18"/>
    <w:lvl w:ilvl="0" w:tplc="B0AAF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292F"/>
    <w:multiLevelType w:val="hybridMultilevel"/>
    <w:tmpl w:val="4BCC2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7257B"/>
    <w:multiLevelType w:val="hybridMultilevel"/>
    <w:tmpl w:val="36167898"/>
    <w:lvl w:ilvl="0" w:tplc="FDD68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83D5A"/>
    <w:multiLevelType w:val="hybridMultilevel"/>
    <w:tmpl w:val="BDFAB1BC"/>
    <w:lvl w:ilvl="0" w:tplc="1E6206AE">
      <w:start w:val="2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2555D4"/>
    <w:multiLevelType w:val="hybridMultilevel"/>
    <w:tmpl w:val="B6F0B1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87975"/>
    <w:multiLevelType w:val="hybridMultilevel"/>
    <w:tmpl w:val="B0BE006C"/>
    <w:lvl w:ilvl="0" w:tplc="18C819E4">
      <w:start w:val="1"/>
      <w:numFmt w:val="lowerLetter"/>
      <w:pStyle w:val="ListParagraph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0"/>
  </w:num>
  <w:num w:numId="5">
    <w:abstractNumId w:val="19"/>
  </w:num>
  <w:num w:numId="6">
    <w:abstractNumId w:val="9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12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6">
      <o:colormenu v:ext="edit" fillcolor="none" strokecolor="none"/>
    </o:shapedefaults>
    <o:shapelayout v:ext="edit">
      <o:idmap v:ext="edit" data="5"/>
      <o:rules v:ext="edit">
        <o:r id="V:Rule1" type="connector" idref="#_x0000_s5121"/>
        <o:r id="V:Rule2" type="connector" idref="#_x0000_s51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0F8B"/>
    <w:rsid w:val="00014449"/>
    <w:rsid w:val="00047E6B"/>
    <w:rsid w:val="000A45AE"/>
    <w:rsid w:val="00125DED"/>
    <w:rsid w:val="00183E05"/>
    <w:rsid w:val="00192F05"/>
    <w:rsid w:val="001F1C5E"/>
    <w:rsid w:val="0025252D"/>
    <w:rsid w:val="00281D12"/>
    <w:rsid w:val="002968F5"/>
    <w:rsid w:val="002B6A8C"/>
    <w:rsid w:val="002D2ED3"/>
    <w:rsid w:val="003A57B6"/>
    <w:rsid w:val="003B1D27"/>
    <w:rsid w:val="003D4DB5"/>
    <w:rsid w:val="004064EF"/>
    <w:rsid w:val="00491593"/>
    <w:rsid w:val="00587B2C"/>
    <w:rsid w:val="00614A87"/>
    <w:rsid w:val="00634013"/>
    <w:rsid w:val="006650E0"/>
    <w:rsid w:val="00693AFA"/>
    <w:rsid w:val="006C3515"/>
    <w:rsid w:val="006F25AD"/>
    <w:rsid w:val="006F303C"/>
    <w:rsid w:val="006F6264"/>
    <w:rsid w:val="00723B5E"/>
    <w:rsid w:val="0073663A"/>
    <w:rsid w:val="0076244B"/>
    <w:rsid w:val="007B3A2B"/>
    <w:rsid w:val="007D6B46"/>
    <w:rsid w:val="008952EF"/>
    <w:rsid w:val="00905713"/>
    <w:rsid w:val="00935893"/>
    <w:rsid w:val="00956EBB"/>
    <w:rsid w:val="009729DE"/>
    <w:rsid w:val="00A27600"/>
    <w:rsid w:val="00A679AB"/>
    <w:rsid w:val="00A71177"/>
    <w:rsid w:val="00A839B6"/>
    <w:rsid w:val="00AB7EB1"/>
    <w:rsid w:val="00B62472"/>
    <w:rsid w:val="00BA3BD1"/>
    <w:rsid w:val="00BC0F8B"/>
    <w:rsid w:val="00BC300A"/>
    <w:rsid w:val="00C66ABC"/>
    <w:rsid w:val="00C67F6C"/>
    <w:rsid w:val="00C755FC"/>
    <w:rsid w:val="00CE4CDF"/>
    <w:rsid w:val="00D04837"/>
    <w:rsid w:val="00D1395B"/>
    <w:rsid w:val="00D666E6"/>
    <w:rsid w:val="00DD1550"/>
    <w:rsid w:val="00E468F2"/>
    <w:rsid w:val="00E47D2B"/>
    <w:rsid w:val="00EB42F2"/>
    <w:rsid w:val="00F0207C"/>
    <w:rsid w:val="00F85AD6"/>
    <w:rsid w:val="00FC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2" type="connector" idref="#_x0000_s1059"/>
        <o:r id="V:Rule4" type="connector" idref="#_x0000_s1060"/>
        <o:r id="V:Rule5" type="connector" idref="#_x0000_s1061"/>
        <o:r id="V:Rule7" type="connector" idref="#_x0000_s1062"/>
        <o:r id="V:Rule8" type="connector" idref="#_x0000_s1063"/>
        <o:r id="V:Rule9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2C"/>
    <w:pPr>
      <w:spacing w:before="240" w:after="120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6C"/>
    <w:pPr>
      <w:keepNext/>
      <w:keepLines/>
      <w:spacing w:after="360"/>
      <w:outlineLvl w:val="0"/>
    </w:pPr>
    <w:rPr>
      <w:rFonts w:eastAsia="Times New Roman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F6C"/>
    <w:pPr>
      <w:spacing w:after="240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AD6"/>
    <w:pPr>
      <w:keepNext/>
      <w:spacing w:before="480" w:after="240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6C"/>
    <w:rPr>
      <w:rFonts w:ascii="Arial" w:eastAsia="Times New Roman" w:hAnsi="Arial" w:cs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67F6C"/>
    <w:rPr>
      <w:rFonts w:ascii="Arial" w:hAnsi="Arial" w:cs="Arial"/>
      <w:b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85AD6"/>
    <w:rPr>
      <w:rFonts w:ascii="Arial" w:eastAsia="Times New Roman" w:hAnsi="Arial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693AFA"/>
    <w:pPr>
      <w:numPr>
        <w:numId w:val="5"/>
      </w:numPr>
      <w:spacing w:after="240"/>
      <w:ind w:left="1434" w:hanging="357"/>
    </w:pPr>
  </w:style>
  <w:style w:type="paragraph" w:styleId="Header">
    <w:name w:val="header"/>
    <w:basedOn w:val="Normal"/>
    <w:link w:val="HeaderChar"/>
    <w:unhideWhenUsed/>
    <w:rsid w:val="00296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68F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F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83E05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table" w:styleId="TableGrid">
    <w:name w:val="Table Grid"/>
    <w:basedOn w:val="TableNormal"/>
    <w:uiPriority w:val="59"/>
    <w:rsid w:val="0069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064EF"/>
    <w:pPr>
      <w:spacing w:before="120"/>
    </w:pPr>
    <w:rPr>
      <w:rFonts w:ascii="Arial" w:hAnsi="Arial" w:cs="Arial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64EF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F0207C"/>
    <w:rPr>
      <w:rFonts w:ascii="Arial Narrow" w:hAnsi="Arial Narrow"/>
      <w:b/>
    </w:rPr>
  </w:style>
  <w:style w:type="character" w:styleId="Strong">
    <w:name w:val="Strong"/>
    <w:basedOn w:val="DefaultParagraphFont"/>
    <w:qFormat/>
    <w:rsid w:val="006F6264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587B2C"/>
    <w:pPr>
      <w:spacing w:before="0" w:line="320" w:lineRule="exact"/>
    </w:pPr>
    <w:rPr>
      <w:rFonts w:ascii="Arial" w:eastAsia="Times New Roman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87B2C"/>
    <w:rPr>
      <w:rFonts w:ascii="Arial" w:eastAsia="Times New Roman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587B2C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1139</Characters>
  <Application>Microsoft Office Word</Application>
  <DocSecurity>0</DocSecurity>
  <Lines>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Workspace Training</dc:creator>
  <cp:lastModifiedBy>Kath</cp:lastModifiedBy>
  <cp:revision>3</cp:revision>
  <dcterms:created xsi:type="dcterms:W3CDTF">2015-01-21T01:09:00Z</dcterms:created>
  <dcterms:modified xsi:type="dcterms:W3CDTF">2015-01-21T01:14:00Z</dcterms:modified>
</cp:coreProperties>
</file>